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35616F2D" w:rsidR="002028DF" w:rsidRPr="002028DF" w:rsidRDefault="00771E33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XXIV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 DOMENICA </w:t>
      </w:r>
      <w:r w:rsidR="00E115B2">
        <w:rPr>
          <w:rFonts w:ascii="Arial" w:hAnsi="Arial" w:cs="Arial"/>
          <w:b/>
          <w:bCs/>
          <w:kern w:val="28"/>
          <w:sz w:val="32"/>
          <w:szCs w:val="32"/>
        </w:rPr>
        <w:t xml:space="preserve">ESALTAZIONE DELLA </w:t>
      </w:r>
      <w:r>
        <w:rPr>
          <w:rFonts w:ascii="Arial" w:hAnsi="Arial" w:cs="Arial"/>
          <w:b/>
          <w:bCs/>
          <w:kern w:val="28"/>
          <w:sz w:val="32"/>
          <w:szCs w:val="32"/>
        </w:rPr>
        <w:t>CROCE</w:t>
      </w:r>
      <w:r w:rsidR="00E115B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02B3E3AA" w:rsidR="002028DF" w:rsidRPr="00E115B2" w:rsidRDefault="00E115B2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E115B2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Perché chiunque crede in lui abbia la vita eterna</w:t>
      </w:r>
    </w:p>
    <w:p w14:paraId="29514FE1" w14:textId="5161B173" w:rsidR="002028DF" w:rsidRDefault="00640C45" w:rsidP="00640C45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Comprendiamo quanto dice Gesù a Nicodemo se conosciamo quanto è avvenuto nel deserto con Mosè: </w:t>
      </w:r>
      <w:r w:rsidRPr="00640C45">
        <w:rPr>
          <w:rFonts w:ascii="Arial" w:eastAsia="Calibri" w:hAnsi="Arial" w:cs="Arial"/>
          <w:i/>
          <w:szCs w:val="22"/>
          <w:lang w:eastAsia="en-US"/>
        </w:rPr>
        <w:t>“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Gli Israeliti si mossero dal monte Or per la via del Mar Rosso, per aggirare il territorio di Edom. Ma il popolo non sopportò il viaggio. </w:t>
      </w:r>
      <w:r w:rsidRPr="00640C45">
        <w:rPr>
          <w:rFonts w:ascii="Arial" w:eastAsia="Calibri" w:hAnsi="Arial" w:cs="Arial"/>
          <w:i/>
          <w:szCs w:val="22"/>
          <w:lang w:eastAsia="en-US"/>
        </w:rPr>
        <w:t>Il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popolo disse contro Dio e contro Mosè: «Perché ci avete fatto salire dall’Egitto per farci morire in questo deserto? Perché qui non c’è né pane né acqua e siamo nauseati di questo cibo così leggero». </w:t>
      </w:r>
      <w:r w:rsidRPr="00640C45">
        <w:rPr>
          <w:rFonts w:ascii="Arial" w:eastAsia="Calibri" w:hAnsi="Arial" w:cs="Arial"/>
          <w:i/>
          <w:szCs w:val="22"/>
          <w:lang w:eastAsia="en-US"/>
        </w:rPr>
        <w:t>Allora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il Signore mandò fra il popolo serpenti brucianti i quali mordevano la gente, e un gran numero d’Israeliti morì. </w:t>
      </w:r>
      <w:r w:rsidRPr="00640C45">
        <w:rPr>
          <w:rFonts w:ascii="Arial" w:eastAsia="Calibri" w:hAnsi="Arial" w:cs="Arial"/>
          <w:i/>
          <w:szCs w:val="22"/>
          <w:lang w:eastAsia="en-US"/>
        </w:rPr>
        <w:t>Il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popolo venne da Mosè e disse: «Abbiamo peccato, perché abbiamo parlato contro il Signore e contro di te; supplica il Signore che allontani da noi questi serpenti». Mosè pregò per il popolo. </w:t>
      </w:r>
      <w:r w:rsidRPr="00640C45">
        <w:rPr>
          <w:rFonts w:ascii="Arial" w:eastAsia="Calibri" w:hAnsi="Arial" w:cs="Arial"/>
          <w:i/>
          <w:szCs w:val="22"/>
          <w:lang w:eastAsia="en-US"/>
        </w:rPr>
        <w:t>Il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Signore disse a Mosè: «</w:t>
      </w:r>
      <w:bookmarkStart w:id="0" w:name="_Hlk173939072"/>
      <w:r w:rsidRPr="00640C45">
        <w:rPr>
          <w:rFonts w:ascii="Arial" w:eastAsia="Calibri" w:hAnsi="Arial" w:cs="Arial"/>
          <w:i/>
          <w:szCs w:val="22"/>
          <w:lang w:eastAsia="en-US"/>
        </w:rPr>
        <w:t xml:space="preserve">Fatti un serpente e mettilo sopra un’asta; chiunque sarà stato morso e lo guarderà, resterà in vita». </w:t>
      </w:r>
      <w:bookmarkEnd w:id="0"/>
      <w:r w:rsidRPr="00640C45">
        <w:rPr>
          <w:rFonts w:ascii="Arial" w:eastAsia="Calibri" w:hAnsi="Arial" w:cs="Arial"/>
          <w:i/>
          <w:szCs w:val="22"/>
          <w:lang w:eastAsia="en-US"/>
        </w:rPr>
        <w:t>Mosè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allora fece un serpente di bronzo e lo mise sopra l’asta; quando un serpente aveva morso qualcuno, se questi guardava il serpente di bronzo, restava in vita</w:t>
      </w:r>
      <w:r w:rsidRPr="00640C45">
        <w:rPr>
          <w:rFonts w:ascii="Arial" w:eastAsia="Calibri" w:hAnsi="Arial" w:cs="Arial"/>
          <w:i/>
          <w:szCs w:val="22"/>
          <w:lang w:eastAsia="en-US"/>
        </w:rPr>
        <w:t xml:space="preserve"> (Num 21,4-9). </w:t>
      </w:r>
      <w:r w:rsidR="004A1930">
        <w:rPr>
          <w:rFonts w:ascii="Arial" w:eastAsia="Calibri" w:hAnsi="Arial" w:cs="Arial"/>
          <w:i/>
          <w:szCs w:val="22"/>
          <w:lang w:eastAsia="en-US"/>
        </w:rPr>
        <w:t>Si o</w:t>
      </w:r>
      <w:r>
        <w:rPr>
          <w:rFonts w:ascii="Arial" w:eastAsia="Calibri" w:hAnsi="Arial" w:cs="Arial"/>
          <w:iCs/>
          <w:szCs w:val="22"/>
          <w:lang w:eastAsia="en-US"/>
        </w:rPr>
        <w:t>sservi bene</w:t>
      </w:r>
      <w:r w:rsidR="004A1930">
        <w:rPr>
          <w:rFonts w:ascii="Arial" w:eastAsia="Calibri" w:hAnsi="Arial" w:cs="Arial"/>
          <w:iCs/>
          <w:szCs w:val="22"/>
          <w:lang w:eastAsia="en-US"/>
        </w:rPr>
        <w:t>!</w:t>
      </w:r>
      <w:r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4A1930">
        <w:rPr>
          <w:rFonts w:ascii="Arial" w:eastAsia="Calibri" w:hAnsi="Arial" w:cs="Arial"/>
          <w:iCs/>
          <w:szCs w:val="22"/>
          <w:lang w:eastAsia="en-US"/>
        </w:rPr>
        <w:t xml:space="preserve">Non </w:t>
      </w:r>
      <w:r>
        <w:rPr>
          <w:rFonts w:ascii="Arial" w:eastAsia="Calibri" w:hAnsi="Arial" w:cs="Arial"/>
          <w:iCs/>
          <w:szCs w:val="22"/>
          <w:lang w:eastAsia="en-US"/>
        </w:rPr>
        <w:t xml:space="preserve">si muore perché non si guarda il serpente con fede. Nella morte si è già  Il serpente è dato come fonte e sorgente della </w:t>
      </w:r>
      <w:r w:rsidR="004A1930">
        <w:rPr>
          <w:rFonts w:ascii="Arial" w:eastAsia="Calibri" w:hAnsi="Arial" w:cs="Arial"/>
          <w:iCs/>
          <w:szCs w:val="22"/>
          <w:lang w:eastAsia="en-US"/>
        </w:rPr>
        <w:t xml:space="preserve">vita. </w:t>
      </w:r>
      <w:r>
        <w:rPr>
          <w:rFonts w:ascii="Arial" w:eastAsia="Calibri" w:hAnsi="Arial" w:cs="Arial"/>
          <w:iCs/>
          <w:szCs w:val="22"/>
          <w:lang w:eastAsia="en-US"/>
        </w:rPr>
        <w:t xml:space="preserve">Non è però lo sguardo verso il serpente che dona la vita, La vita la </w:t>
      </w:r>
      <w:r w:rsidR="004A1930">
        <w:rPr>
          <w:rFonts w:ascii="Arial" w:eastAsia="Calibri" w:hAnsi="Arial" w:cs="Arial"/>
          <w:iCs/>
          <w:szCs w:val="22"/>
          <w:lang w:eastAsia="en-US"/>
        </w:rPr>
        <w:t xml:space="preserve">dona </w:t>
      </w:r>
      <w:r>
        <w:rPr>
          <w:rFonts w:ascii="Arial" w:eastAsia="Calibri" w:hAnsi="Arial" w:cs="Arial"/>
          <w:iCs/>
          <w:szCs w:val="22"/>
          <w:lang w:eastAsia="en-US"/>
        </w:rPr>
        <w:t>la fede nella Parola del Signore. Ecco la Parola del Signore:</w:t>
      </w:r>
      <w:r w:rsidR="006B56C8" w:rsidRPr="006B56C8">
        <w:rPr>
          <w:i/>
          <w:iCs/>
        </w:rPr>
        <w:t xml:space="preserve"> </w:t>
      </w:r>
      <w:r w:rsidR="006B56C8" w:rsidRPr="006B56C8">
        <w:rPr>
          <w:rFonts w:ascii="Arial" w:eastAsia="Calibri" w:hAnsi="Arial" w:cs="Arial"/>
          <w:i/>
          <w:iCs/>
          <w:szCs w:val="22"/>
          <w:lang w:eastAsia="en-US"/>
        </w:rPr>
        <w:t xml:space="preserve">«Fatti un serpente e </w:t>
      </w:r>
      <w:r w:rsidR="006B56C8" w:rsidRPr="006B56C8">
        <w:rPr>
          <w:rFonts w:ascii="Arial" w:eastAsia="Calibri" w:hAnsi="Arial" w:cs="Arial"/>
          <w:i/>
          <w:szCs w:val="22"/>
          <w:lang w:eastAsia="en-US"/>
        </w:rPr>
        <w:t xml:space="preserve">mettilo sopra un’asta; chiunque sarà stato morso e lo guarderà, resterà in vita». </w:t>
      </w:r>
      <w:r w:rsidR="006B56C8">
        <w:rPr>
          <w:rFonts w:ascii="Arial" w:eastAsia="Calibri" w:hAnsi="Arial" w:cs="Arial"/>
          <w:iCs/>
          <w:szCs w:val="22"/>
          <w:lang w:eastAsia="en-US"/>
        </w:rPr>
        <w:t>I serpenti brucianti mordono con morso letale. Chi crede nella Parola del Signore e guarderà il serpente, resterà in vita. Il serpente infernale ha morso l’uomo fin dalle origini della sua storia. Siamo tutti nella morte. Il Signore ha dato a noi il suo farmaco di immortalità che è il suo Figlio Unigenito. Chi lo guarda con fede torna in vita, Chi non lo guarda</w:t>
      </w:r>
      <w:r w:rsidR="00842907">
        <w:rPr>
          <w:rFonts w:ascii="Arial" w:eastAsia="Calibri" w:hAnsi="Arial" w:cs="Arial"/>
          <w:iCs/>
          <w:szCs w:val="22"/>
          <w:lang w:eastAsia="en-US"/>
        </w:rPr>
        <w:t>,</w:t>
      </w:r>
      <w:r w:rsidR="006B56C8">
        <w:rPr>
          <w:rFonts w:ascii="Arial" w:eastAsia="Calibri" w:hAnsi="Arial" w:cs="Arial"/>
          <w:iCs/>
          <w:szCs w:val="22"/>
          <w:lang w:eastAsia="en-US"/>
        </w:rPr>
        <w:t xml:space="preserve"> rimane nella morte.</w:t>
      </w:r>
      <w:r w:rsidR="00842907">
        <w:rPr>
          <w:rFonts w:ascii="Arial" w:eastAsia="Calibri" w:hAnsi="Arial" w:cs="Arial"/>
          <w:iCs/>
          <w:szCs w:val="22"/>
          <w:lang w:eastAsia="en-US"/>
        </w:rPr>
        <w:t xml:space="preserve"> Siamo già nella morte. </w:t>
      </w:r>
    </w:p>
    <w:p w14:paraId="742C0445" w14:textId="68A0353B" w:rsidR="00771E33" w:rsidRPr="00771E33" w:rsidRDefault="00771E33" w:rsidP="00771E33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771E33">
        <w:rPr>
          <w:rFonts w:ascii="Arial" w:eastAsia="Calibri" w:hAnsi="Arial" w:cs="Arial"/>
          <w:i/>
          <w:szCs w:val="22"/>
          <w:lang w:eastAsia="en-US"/>
        </w:rPr>
        <w:t>In quel tempo, Gesù disse a Nicodèmo:</w:t>
      </w:r>
      <w:r w:rsidR="00E115B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71E33">
        <w:rPr>
          <w:rFonts w:ascii="Arial" w:eastAsia="Calibri" w:hAnsi="Arial" w:cs="Arial"/>
          <w:i/>
          <w:szCs w:val="22"/>
          <w:lang w:eastAsia="en-US"/>
        </w:rPr>
        <w:t xml:space="preserve">«Nessuno è mai salito al cielo, se non colui che è disceso dal cielo, il Figlio dell’uomo. E come Mosè innalzò il serpente nel deserto, così bisogna che sia innalzato il Figlio dell’uomo, </w:t>
      </w:r>
      <w:bookmarkStart w:id="1" w:name="_Hlk173847194"/>
      <w:r w:rsidRPr="00771E33">
        <w:rPr>
          <w:rFonts w:ascii="Arial" w:eastAsia="Calibri" w:hAnsi="Arial" w:cs="Arial"/>
          <w:i/>
          <w:szCs w:val="22"/>
          <w:lang w:eastAsia="en-US"/>
        </w:rPr>
        <w:t>perché chiunque crede in lui abbia la vita eterna</w:t>
      </w:r>
      <w:bookmarkEnd w:id="1"/>
      <w:r w:rsidRPr="00771E33">
        <w:rPr>
          <w:rFonts w:ascii="Arial" w:eastAsia="Calibri" w:hAnsi="Arial" w:cs="Arial"/>
          <w:i/>
          <w:szCs w:val="22"/>
          <w:lang w:eastAsia="en-US"/>
        </w:rPr>
        <w:t>.</w:t>
      </w:r>
      <w:r w:rsidR="00E115B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71E33">
        <w:rPr>
          <w:rFonts w:ascii="Arial" w:eastAsia="Calibri" w:hAnsi="Arial" w:cs="Arial"/>
          <w:i/>
          <w:szCs w:val="22"/>
          <w:lang w:eastAsia="en-US"/>
        </w:rPr>
        <w:t>Dio infatti ha tanto amato il mondo da dare il Figlio unigenito, perché chiunque crede in lui non vada perduto, ma abbia la vita eterna.</w:t>
      </w:r>
      <w:r w:rsidR="00E115B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71E33">
        <w:rPr>
          <w:rFonts w:ascii="Arial" w:eastAsia="Calibri" w:hAnsi="Arial" w:cs="Arial"/>
          <w:i/>
          <w:szCs w:val="22"/>
          <w:lang w:eastAsia="en-US"/>
        </w:rPr>
        <w:t>Dio, infatti, non ha mandato il Figlio nel mondo per condannare il mondo, ma perché il mondo sia salvato per mezzo di lui».</w:t>
      </w:r>
    </w:p>
    <w:p w14:paraId="2AFED19C" w14:textId="1C371067" w:rsidR="00FE7CCF" w:rsidRDefault="006B56C8" w:rsidP="006B56C8">
      <w:pPr>
        <w:spacing w:after="120"/>
        <w:jc w:val="both"/>
        <w:rPr>
          <w:rFonts w:ascii="Arial" w:hAnsi="Arial" w:cs="Arial"/>
          <w:bCs/>
        </w:rPr>
      </w:pPr>
      <w:r w:rsidRPr="006B56C8">
        <w:rPr>
          <w:rFonts w:ascii="Arial" w:hAnsi="Arial" w:cs="Arial"/>
          <w:bCs/>
        </w:rPr>
        <w:t>Che significa</w:t>
      </w:r>
      <w:r>
        <w:rPr>
          <w:rFonts w:ascii="Arial" w:hAnsi="Arial" w:cs="Arial"/>
          <w:bCs/>
        </w:rPr>
        <w:t xml:space="preserve"> guardare Cristo con fede? Significa credere in ogni sua Parola. Significa obbedire ad ogni sua Parola. Quanto Gesù dice ora a </w:t>
      </w:r>
      <w:r w:rsidR="00842907">
        <w:rPr>
          <w:rFonts w:ascii="Arial" w:hAnsi="Arial" w:cs="Arial"/>
          <w:bCs/>
        </w:rPr>
        <w:t xml:space="preserve">Nicodemo </w:t>
      </w:r>
      <w:r>
        <w:rPr>
          <w:rFonts w:ascii="Arial" w:hAnsi="Arial" w:cs="Arial"/>
          <w:bCs/>
        </w:rPr>
        <w:t>ser</w:t>
      </w:r>
      <w:r w:rsidR="00842907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 a giustificare quanto gli ha detto precedentemente: </w:t>
      </w:r>
      <w:r w:rsidRPr="006B56C8">
        <w:rPr>
          <w:rFonts w:ascii="Arial" w:hAnsi="Arial" w:cs="Arial"/>
          <w:bCs/>
          <w:i/>
          <w:iCs/>
        </w:rPr>
        <w:t>“Vi</w:t>
      </w:r>
      <w:r w:rsidRPr="006B56C8">
        <w:rPr>
          <w:rFonts w:ascii="Arial" w:hAnsi="Arial" w:cs="Arial"/>
          <w:bCs/>
          <w:i/>
          <w:iCs/>
        </w:rPr>
        <w:t xml:space="preserve"> era tra i farisei un uomo di nome Nicodèmo, uno dei capi dei Giudei. </w:t>
      </w:r>
      <w:r w:rsidRPr="006B56C8">
        <w:rPr>
          <w:rFonts w:ascii="Arial" w:hAnsi="Arial" w:cs="Arial"/>
          <w:bCs/>
          <w:i/>
          <w:iCs/>
        </w:rPr>
        <w:t>Costui</w:t>
      </w:r>
      <w:r w:rsidRPr="006B56C8">
        <w:rPr>
          <w:rFonts w:ascii="Arial" w:hAnsi="Arial" w:cs="Arial"/>
          <w:bCs/>
          <w:i/>
          <w:iCs/>
        </w:rPr>
        <w:t xml:space="preserve"> andò da Gesù, di notte, e gli disse: «Rabbì, sappiamo che sei venuto da Dio come maestro; nessuno infatti può compiere questi segni che tu compi, se Dio non è con lui». </w:t>
      </w:r>
      <w:r w:rsidRPr="006B56C8">
        <w:rPr>
          <w:rFonts w:ascii="Arial" w:hAnsi="Arial" w:cs="Arial"/>
          <w:bCs/>
          <w:i/>
          <w:iCs/>
        </w:rPr>
        <w:t>Gli</w:t>
      </w:r>
      <w:r w:rsidRPr="006B56C8">
        <w:rPr>
          <w:rFonts w:ascii="Arial" w:hAnsi="Arial" w:cs="Arial"/>
          <w:bCs/>
          <w:i/>
          <w:iCs/>
        </w:rPr>
        <w:t xml:space="preserve"> rispose Gesù: «In verità, in verità io ti dico, se uno non nasce dall’alto, non può vedere il regno di Dio». </w:t>
      </w:r>
      <w:r w:rsidRPr="006B56C8">
        <w:rPr>
          <w:rFonts w:ascii="Arial" w:hAnsi="Arial" w:cs="Arial"/>
          <w:bCs/>
          <w:i/>
          <w:iCs/>
        </w:rPr>
        <w:t xml:space="preserve"> Gli</w:t>
      </w:r>
      <w:r w:rsidRPr="006B56C8">
        <w:rPr>
          <w:rFonts w:ascii="Arial" w:hAnsi="Arial" w:cs="Arial"/>
          <w:bCs/>
          <w:i/>
          <w:iCs/>
        </w:rPr>
        <w:t xml:space="preserve"> disse Nicodèmo: «Come può nascere un uomo quando è vecchio? Può forse entrare una seconda volta nel grembo di sua madre e rinascere?». </w:t>
      </w:r>
      <w:r w:rsidRPr="006B56C8">
        <w:rPr>
          <w:rFonts w:ascii="Arial" w:hAnsi="Arial" w:cs="Arial"/>
          <w:bCs/>
          <w:i/>
          <w:iCs/>
        </w:rPr>
        <w:t>Rispose</w:t>
      </w:r>
      <w:r w:rsidRPr="006B56C8">
        <w:rPr>
          <w:rFonts w:ascii="Arial" w:hAnsi="Arial" w:cs="Arial"/>
          <w:bCs/>
          <w:i/>
          <w:iCs/>
        </w:rPr>
        <w:t xml:space="preserve"> Gesù: «In verità, in verità io ti dico, se uno non nasce da acqua e Spirito, non può entrare nel regno di Dio. </w:t>
      </w:r>
      <w:r w:rsidRPr="006B56C8">
        <w:rPr>
          <w:rFonts w:ascii="Arial" w:hAnsi="Arial" w:cs="Arial"/>
          <w:bCs/>
          <w:i/>
          <w:iCs/>
        </w:rPr>
        <w:t>Quello</w:t>
      </w:r>
      <w:r w:rsidRPr="006B56C8">
        <w:rPr>
          <w:rFonts w:ascii="Arial" w:hAnsi="Arial" w:cs="Arial"/>
          <w:bCs/>
          <w:i/>
          <w:iCs/>
        </w:rPr>
        <w:t xml:space="preserve"> che è nato dalla carne è carne, e quello che è nato dallo Spirito è spirito. </w:t>
      </w:r>
      <w:r w:rsidRPr="006B56C8">
        <w:rPr>
          <w:rFonts w:ascii="Arial" w:hAnsi="Arial" w:cs="Arial"/>
          <w:bCs/>
          <w:i/>
          <w:iCs/>
        </w:rPr>
        <w:t>Non</w:t>
      </w:r>
      <w:r w:rsidRPr="006B56C8">
        <w:rPr>
          <w:rFonts w:ascii="Arial" w:hAnsi="Arial" w:cs="Arial"/>
          <w:bCs/>
          <w:i/>
          <w:iCs/>
        </w:rPr>
        <w:t xml:space="preserve"> meravigliarti se ti ho detto: dovete nascere dall’alto. </w:t>
      </w:r>
      <w:r w:rsidRPr="006B56C8">
        <w:rPr>
          <w:rFonts w:ascii="Arial" w:hAnsi="Arial" w:cs="Arial"/>
          <w:bCs/>
          <w:i/>
          <w:iCs/>
        </w:rPr>
        <w:t xml:space="preserve">Il </w:t>
      </w:r>
      <w:r w:rsidRPr="006B56C8">
        <w:rPr>
          <w:rFonts w:ascii="Arial" w:hAnsi="Arial" w:cs="Arial"/>
          <w:bCs/>
          <w:i/>
          <w:iCs/>
        </w:rPr>
        <w:t xml:space="preserve">vento soffia dove vuole e ne senti la voce, ma non sai da dove viene né dove va: così è chiunque è nato dallo Spirito». </w:t>
      </w:r>
      <w:r w:rsidRPr="006B56C8">
        <w:rPr>
          <w:rFonts w:ascii="Arial" w:hAnsi="Arial" w:cs="Arial"/>
          <w:bCs/>
          <w:i/>
          <w:iCs/>
        </w:rPr>
        <w:t>Gli</w:t>
      </w:r>
      <w:r w:rsidRPr="006B56C8">
        <w:rPr>
          <w:rFonts w:ascii="Arial" w:hAnsi="Arial" w:cs="Arial"/>
          <w:bCs/>
          <w:i/>
          <w:iCs/>
        </w:rPr>
        <w:t xml:space="preserve"> replicò Nicodèmo: «Come può accadere questo?». </w:t>
      </w:r>
      <w:r w:rsidRPr="006B56C8">
        <w:rPr>
          <w:rFonts w:ascii="Arial" w:hAnsi="Arial" w:cs="Arial"/>
          <w:bCs/>
          <w:i/>
          <w:iCs/>
        </w:rPr>
        <w:t>Gli</w:t>
      </w:r>
      <w:r w:rsidRPr="006B56C8">
        <w:rPr>
          <w:rFonts w:ascii="Arial" w:hAnsi="Arial" w:cs="Arial"/>
          <w:bCs/>
          <w:i/>
          <w:iCs/>
        </w:rPr>
        <w:t xml:space="preserve"> rispose Gesù: «Tu sei maestro d’Israele e non conosci queste cose? In verità, in verità io ti dico: noi parliamo di ciò che sappiamo e testimoniamo ciò che abbiamo veduto; ma voi non accogliete la nostra testimonianza. </w:t>
      </w:r>
      <w:r w:rsidRPr="006B56C8">
        <w:rPr>
          <w:rFonts w:ascii="Arial" w:hAnsi="Arial" w:cs="Arial"/>
          <w:bCs/>
          <w:i/>
          <w:iCs/>
        </w:rPr>
        <w:t>Se</w:t>
      </w:r>
      <w:r w:rsidRPr="006B56C8">
        <w:rPr>
          <w:rFonts w:ascii="Arial" w:hAnsi="Arial" w:cs="Arial"/>
          <w:bCs/>
          <w:i/>
          <w:iCs/>
        </w:rPr>
        <w:t xml:space="preserve"> vi ho parlato di cose della terra e non credete, come crederete se vi parlerò di cose del cielo? </w:t>
      </w:r>
      <w:r w:rsidRPr="006B56C8">
        <w:rPr>
          <w:rFonts w:ascii="Arial" w:hAnsi="Arial" w:cs="Arial"/>
          <w:bCs/>
          <w:i/>
          <w:iCs/>
        </w:rPr>
        <w:t>Nessuno</w:t>
      </w:r>
      <w:r w:rsidRPr="006B56C8">
        <w:rPr>
          <w:rFonts w:ascii="Arial" w:hAnsi="Arial" w:cs="Arial"/>
          <w:bCs/>
          <w:i/>
          <w:iCs/>
        </w:rPr>
        <w:t xml:space="preserve"> è mai salito al cielo, se non colui che è disceso dal cielo, il Figlio dell’uomo</w:t>
      </w:r>
      <w:r w:rsidRPr="006B56C8">
        <w:rPr>
          <w:rFonts w:ascii="Arial" w:hAnsi="Arial" w:cs="Arial"/>
          <w:bCs/>
          <w:i/>
          <w:iCs/>
        </w:rPr>
        <w:t xml:space="preserve"> (Gv 3,1.13). </w:t>
      </w:r>
      <w:r>
        <w:rPr>
          <w:rFonts w:ascii="Arial" w:hAnsi="Arial" w:cs="Arial"/>
          <w:bCs/>
        </w:rPr>
        <w:t>Come nel deserto la salvezza veniva per la fede nella Parola detta da Dio a Mos</w:t>
      </w:r>
      <w:r w:rsidR="00F423AF">
        <w:rPr>
          <w:rFonts w:ascii="Arial" w:hAnsi="Arial" w:cs="Arial"/>
          <w:bCs/>
        </w:rPr>
        <w:t xml:space="preserve">è, così per l’intera umanità la salvezza viene dalla fede nella Parola che Dio ha detto al suo Figlio Unigenito e che il suo Figlio Unigenito ci ha fatto conoscere. </w:t>
      </w:r>
    </w:p>
    <w:p w14:paraId="5A29C075" w14:textId="27C80980" w:rsidR="00F423AF" w:rsidRPr="00F423AF" w:rsidRDefault="00F423AF" w:rsidP="00F423A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Ecco come Gesù risponde a Giudei: </w:t>
      </w:r>
      <w:r w:rsidRPr="00F423AF">
        <w:rPr>
          <w:rFonts w:ascii="Arial" w:hAnsi="Arial" w:cs="Arial"/>
          <w:bCs/>
          <w:i/>
          <w:iCs/>
        </w:rPr>
        <w:t>“Gesù</w:t>
      </w:r>
      <w:r w:rsidRPr="00F423AF">
        <w:rPr>
          <w:rFonts w:ascii="Arial" w:hAnsi="Arial" w:cs="Arial"/>
          <w:bCs/>
          <w:i/>
          <w:iCs/>
        </w:rPr>
        <w:t xml:space="preserve"> rispose loro: «In verità, in verità io vi dico: voi mi cercate non perché avete visto dei segni, ma perché avete mangiato di quei pani e vi siete saziati. </w:t>
      </w:r>
      <w:r w:rsidRPr="00F423AF">
        <w:rPr>
          <w:rFonts w:ascii="Arial" w:hAnsi="Arial" w:cs="Arial"/>
          <w:bCs/>
          <w:i/>
          <w:iCs/>
        </w:rPr>
        <w:t>Datevi</w:t>
      </w:r>
      <w:r w:rsidRPr="00F423AF">
        <w:rPr>
          <w:rFonts w:ascii="Arial" w:hAnsi="Arial" w:cs="Arial"/>
          <w:bCs/>
          <w:i/>
          <w:iCs/>
        </w:rPr>
        <w:t xml:space="preserve"> da fare non per il cibo che non dura, ma per il cibo che rimane per la vita eterna e che il Figlio dell’uomo vi darà. Perché su di lui il Padre, Dio, ha messo il suo sigillo». Gli dissero allora: «Che cosa dobbiamo compiere per fare le opere di Dio?». </w:t>
      </w:r>
      <w:r w:rsidRPr="00F423AF">
        <w:rPr>
          <w:rFonts w:ascii="Arial" w:hAnsi="Arial" w:cs="Arial"/>
          <w:bCs/>
          <w:i/>
          <w:iCs/>
        </w:rPr>
        <w:t>Gesù</w:t>
      </w:r>
      <w:r w:rsidRPr="00F423AF">
        <w:rPr>
          <w:rFonts w:ascii="Arial" w:hAnsi="Arial" w:cs="Arial"/>
          <w:bCs/>
          <w:i/>
          <w:iCs/>
        </w:rPr>
        <w:t xml:space="preserve"> rispose loro: «Questa è l’opera di Dio: che crediate in colui che egli ha mandato».</w:t>
      </w:r>
      <w:r w:rsidRPr="00F423AF">
        <w:rPr>
          <w:rFonts w:ascii="Arial" w:hAnsi="Arial" w:cs="Arial"/>
          <w:bCs/>
          <w:i/>
          <w:iCs/>
        </w:rPr>
        <w:t xml:space="preserve"> Allora</w:t>
      </w:r>
      <w:r w:rsidRPr="00F423AF">
        <w:rPr>
          <w:rFonts w:ascii="Arial" w:hAnsi="Arial" w:cs="Arial"/>
          <w:bCs/>
          <w:i/>
          <w:iCs/>
        </w:rPr>
        <w:t xml:space="preserve"> gli dissero: «Quale segno tu compi perché vediamo e ti crediamo? Quale opera fai? </w:t>
      </w:r>
      <w:r w:rsidRPr="00F423AF">
        <w:rPr>
          <w:rFonts w:ascii="Arial" w:hAnsi="Arial" w:cs="Arial"/>
          <w:bCs/>
          <w:i/>
          <w:iCs/>
        </w:rPr>
        <w:t>I</w:t>
      </w:r>
      <w:r w:rsidRPr="00F423AF">
        <w:rPr>
          <w:rFonts w:ascii="Arial" w:hAnsi="Arial" w:cs="Arial"/>
          <w:bCs/>
          <w:i/>
          <w:iCs/>
        </w:rPr>
        <w:t xml:space="preserve"> nostri padri hanno mangiato la manna nel deserto, come sta scritto: Diede loro da mangiare un pane dal cielo». </w:t>
      </w:r>
      <w:r w:rsidRPr="00F423AF">
        <w:rPr>
          <w:rFonts w:ascii="Arial" w:hAnsi="Arial" w:cs="Arial"/>
          <w:bCs/>
          <w:i/>
          <w:iCs/>
        </w:rPr>
        <w:t>Rispose</w:t>
      </w:r>
      <w:r w:rsidRPr="00F423AF">
        <w:rPr>
          <w:rFonts w:ascii="Arial" w:hAnsi="Arial" w:cs="Arial"/>
          <w:bCs/>
          <w:i/>
          <w:iCs/>
        </w:rPr>
        <w:t xml:space="preserve"> loro Gesù: «In verità, in verità io vi dico: non è Mosè che vi ha dato il pane dal cielo, ma è il Padre mio che vi dà il pane dal cielo, quello vero. </w:t>
      </w:r>
      <w:r w:rsidRPr="00F423AF">
        <w:rPr>
          <w:rFonts w:ascii="Arial" w:hAnsi="Arial" w:cs="Arial"/>
          <w:bCs/>
          <w:i/>
          <w:iCs/>
        </w:rPr>
        <w:t>Infatti</w:t>
      </w:r>
      <w:r w:rsidRPr="00F423AF">
        <w:rPr>
          <w:rFonts w:ascii="Arial" w:hAnsi="Arial" w:cs="Arial"/>
          <w:bCs/>
          <w:i/>
          <w:iCs/>
        </w:rPr>
        <w:t xml:space="preserve"> il pane di Dio è colui che discende dal cielo e dà la vita al mondo». </w:t>
      </w:r>
      <w:r w:rsidRPr="00F423AF">
        <w:rPr>
          <w:rFonts w:ascii="Arial" w:hAnsi="Arial" w:cs="Arial"/>
          <w:bCs/>
          <w:i/>
          <w:iCs/>
        </w:rPr>
        <w:t>Allora</w:t>
      </w:r>
      <w:r w:rsidRPr="00F423AF">
        <w:rPr>
          <w:rFonts w:ascii="Arial" w:hAnsi="Arial" w:cs="Arial"/>
          <w:bCs/>
          <w:i/>
          <w:iCs/>
        </w:rPr>
        <w:t xml:space="preserve"> gli dissero: «Signore, dacci sempre questo pane». </w:t>
      </w:r>
      <w:r w:rsidRPr="00F423AF">
        <w:rPr>
          <w:rFonts w:ascii="Arial" w:hAnsi="Arial" w:cs="Arial"/>
          <w:bCs/>
          <w:i/>
          <w:iCs/>
        </w:rPr>
        <w:t>Gesù</w:t>
      </w:r>
      <w:r w:rsidRPr="00F423AF">
        <w:rPr>
          <w:rFonts w:ascii="Arial" w:hAnsi="Arial" w:cs="Arial"/>
          <w:bCs/>
          <w:i/>
          <w:iCs/>
        </w:rPr>
        <w:t xml:space="preserve"> rispose loro: «Io sono il pane della vita; chi viene a me non avrà fame e chi crede in me non avrà sete, mai! </w:t>
      </w:r>
      <w:r w:rsidRPr="00F423AF">
        <w:rPr>
          <w:rFonts w:ascii="Arial" w:hAnsi="Arial" w:cs="Arial"/>
          <w:bCs/>
          <w:i/>
          <w:iCs/>
        </w:rPr>
        <w:t>Vi</w:t>
      </w:r>
      <w:r w:rsidRPr="00F423AF">
        <w:rPr>
          <w:rFonts w:ascii="Arial" w:hAnsi="Arial" w:cs="Arial"/>
          <w:bCs/>
          <w:i/>
          <w:iCs/>
        </w:rPr>
        <w:t xml:space="preserve"> ho detto però che voi mi avete visto, eppure non credete. </w:t>
      </w:r>
      <w:r w:rsidRPr="00F423AF">
        <w:rPr>
          <w:rFonts w:ascii="Arial" w:hAnsi="Arial" w:cs="Arial"/>
          <w:bCs/>
          <w:i/>
          <w:iCs/>
        </w:rPr>
        <w:t>Tutto</w:t>
      </w:r>
      <w:r w:rsidRPr="00F423AF">
        <w:rPr>
          <w:rFonts w:ascii="Arial" w:hAnsi="Arial" w:cs="Arial"/>
          <w:bCs/>
          <w:i/>
          <w:iCs/>
        </w:rPr>
        <w:t xml:space="preserve"> ciò che il Padre mi dà, verrà a me: colui che viene a me, io non lo caccerò fuori, </w:t>
      </w:r>
      <w:r w:rsidRPr="00F423AF">
        <w:rPr>
          <w:rFonts w:ascii="Arial" w:hAnsi="Arial" w:cs="Arial"/>
          <w:bCs/>
          <w:i/>
          <w:iCs/>
        </w:rPr>
        <w:t>perché</w:t>
      </w:r>
      <w:r w:rsidRPr="00F423AF">
        <w:rPr>
          <w:rFonts w:ascii="Arial" w:hAnsi="Arial" w:cs="Arial"/>
          <w:bCs/>
          <w:i/>
          <w:iCs/>
        </w:rPr>
        <w:t xml:space="preserve"> sono disceso dal cielo non per fare la mia volontà, ma la volontà di colui che mi ha mandato. </w:t>
      </w:r>
      <w:r w:rsidRPr="00F423AF">
        <w:rPr>
          <w:rFonts w:ascii="Arial" w:hAnsi="Arial" w:cs="Arial"/>
          <w:bCs/>
          <w:i/>
          <w:iCs/>
        </w:rPr>
        <w:t>E</w:t>
      </w:r>
      <w:r w:rsidRPr="00F423AF">
        <w:rPr>
          <w:rFonts w:ascii="Arial" w:hAnsi="Arial" w:cs="Arial"/>
          <w:bCs/>
          <w:i/>
          <w:iCs/>
        </w:rPr>
        <w:t xml:space="preserve"> questa è la volontà di colui che mi ha mandato: che io non perda nulla di quanto egli mi ha dato, ma che lo risusciti nell’ultimo giorno. </w:t>
      </w:r>
      <w:r w:rsidRPr="00F423AF">
        <w:rPr>
          <w:rFonts w:ascii="Arial" w:hAnsi="Arial" w:cs="Arial"/>
          <w:bCs/>
          <w:i/>
          <w:iCs/>
        </w:rPr>
        <w:t>Questa</w:t>
      </w:r>
      <w:r w:rsidRPr="00F423AF">
        <w:rPr>
          <w:rFonts w:ascii="Arial" w:hAnsi="Arial" w:cs="Arial"/>
          <w:bCs/>
          <w:i/>
          <w:iCs/>
        </w:rPr>
        <w:t xml:space="preserve"> infatti è la volontà del Padre mio: che chiunque vede il Figlio e crede in lui abbia la vita eterna; e io lo risusciterò nell’ultimo giorno»</w:t>
      </w:r>
      <w:r>
        <w:rPr>
          <w:rFonts w:ascii="Arial" w:hAnsi="Arial" w:cs="Arial"/>
          <w:bCs/>
          <w:i/>
          <w:iCs/>
        </w:rPr>
        <w:t xml:space="preserve"> (Gv 6.26-40). </w:t>
      </w:r>
      <w:r>
        <w:rPr>
          <w:rFonts w:ascii="Arial" w:hAnsi="Arial" w:cs="Arial"/>
          <w:bCs/>
        </w:rPr>
        <w:t>Credere in Cristo è credere in ogni Parola di Gesù, obbedendo ad essa con obbedienza perenne. Ecco il sigillo che dona la Lettera agli Ebrei a queste Parole i Gesù:</w:t>
      </w:r>
      <w:r w:rsidRPr="00F423AF">
        <w:rPr>
          <w:rFonts w:ascii="Arial" w:hAnsi="Arial" w:cs="Arial"/>
          <w:bCs/>
          <w:i/>
          <w:iCs/>
        </w:rPr>
        <w:t xml:space="preserve"> “Dio</w:t>
      </w:r>
      <w:r w:rsidRPr="00F423AF">
        <w:rPr>
          <w:rFonts w:ascii="Arial" w:hAnsi="Arial" w:cs="Arial"/>
          <w:bCs/>
          <w:i/>
          <w:iCs/>
        </w:rPr>
        <w:t xml:space="preserve">, che molte volte e in diversi modi nei tempi antichi aveva parlato ai padri per mezzo dei profeti, </w:t>
      </w:r>
      <w:r w:rsidRPr="00F423AF">
        <w:rPr>
          <w:rFonts w:ascii="Arial" w:hAnsi="Arial" w:cs="Arial"/>
          <w:bCs/>
          <w:i/>
          <w:iCs/>
        </w:rPr>
        <w:t>ultimamente</w:t>
      </w:r>
      <w:r w:rsidRPr="00F423AF">
        <w:rPr>
          <w:rFonts w:ascii="Arial" w:hAnsi="Arial" w:cs="Arial"/>
          <w:bCs/>
          <w:i/>
          <w:iCs/>
        </w:rPr>
        <w:t>, in questi giorni, ha parlato a noi per mezzo del Figlio, che ha stabilito erede di tutte le cose e mediante il quale ha fatto anche il mondo.</w:t>
      </w:r>
      <w:r w:rsidRPr="00F423AF">
        <w:rPr>
          <w:rFonts w:ascii="Arial" w:hAnsi="Arial" w:cs="Arial"/>
          <w:bCs/>
          <w:i/>
          <w:iCs/>
        </w:rPr>
        <w:t xml:space="preserve"> Egli</w:t>
      </w:r>
      <w:r w:rsidRPr="00F423AF">
        <w:rPr>
          <w:rFonts w:ascii="Arial" w:hAnsi="Arial" w:cs="Arial"/>
          <w:bCs/>
          <w:i/>
          <w:iCs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F423AF">
        <w:rPr>
          <w:rFonts w:ascii="Arial" w:hAnsi="Arial" w:cs="Arial"/>
          <w:bCs/>
          <w:i/>
          <w:iCs/>
        </w:rPr>
        <w:t>divenuto</w:t>
      </w:r>
      <w:r w:rsidRPr="00F423AF">
        <w:rPr>
          <w:rFonts w:ascii="Arial" w:hAnsi="Arial" w:cs="Arial"/>
          <w:bCs/>
          <w:i/>
          <w:iCs/>
        </w:rPr>
        <w:t xml:space="preserve"> tanto superiore agli angeli quanto più eccellente del loro è il nome che ha ereditato</w:t>
      </w:r>
      <w:r w:rsidRPr="00F423AF">
        <w:rPr>
          <w:rFonts w:ascii="Arial" w:hAnsi="Arial" w:cs="Arial"/>
          <w:bCs/>
          <w:i/>
          <w:iCs/>
        </w:rPr>
        <w:t xml:space="preserve"> (Eb 1,1-4). </w:t>
      </w:r>
      <w:r>
        <w:rPr>
          <w:rFonts w:ascii="Arial" w:hAnsi="Arial" w:cs="Arial"/>
          <w:bCs/>
        </w:rPr>
        <w:t xml:space="preserve">Madre di Dio, ottienici una purissima fede nel Figlio tuo. </w:t>
      </w:r>
    </w:p>
    <w:p w14:paraId="7965C7F9" w14:textId="713FA804" w:rsidR="00484E38" w:rsidRPr="002028DF" w:rsidRDefault="004636C0" w:rsidP="00F423AF">
      <w:pPr>
        <w:spacing w:after="120"/>
        <w:jc w:val="right"/>
      </w:pPr>
      <w:r>
        <w:rPr>
          <w:rFonts w:ascii="Arial" w:hAnsi="Arial" w:cs="Arial"/>
          <w:b/>
        </w:rPr>
        <w:t xml:space="preserve">14 </w:t>
      </w:r>
      <w:r w:rsidR="00CE363C">
        <w:rPr>
          <w:rFonts w:ascii="Arial" w:hAnsi="Arial" w:cs="Arial"/>
          <w:b/>
        </w:rPr>
        <w:t xml:space="preserve">Settembre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F423AF">
      <w:type w:val="oddPage"/>
      <w:pgSz w:w="11906" w:h="16838" w:code="9"/>
      <w:pgMar w:top="340" w:right="1134" w:bottom="34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36C0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1930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0C45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2DED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6C8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1E33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2907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360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5B2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23AF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589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51E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2024-06-25T21:05:00Z</dcterms:created>
  <dcterms:modified xsi:type="dcterms:W3CDTF">2024-08-07T14:26:00Z</dcterms:modified>
</cp:coreProperties>
</file>